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6F43" w14:textId="67A70C43" w:rsidR="00773862" w:rsidRDefault="00773862" w:rsidP="00E8555D">
      <w:pPr>
        <w:jc w:val="both"/>
        <w:rPr>
          <w:b/>
          <w:bCs/>
          <w:u w:val="single"/>
          <w:lang w:val="en-NZ"/>
        </w:rPr>
      </w:pPr>
      <w:r>
        <w:rPr>
          <w:b/>
          <w:bCs/>
          <w:u w:val="single"/>
          <w:lang w:val="en-NZ"/>
        </w:rPr>
        <w:t>Embarking Crew</w:t>
      </w:r>
    </w:p>
    <w:p w14:paraId="0E8E61FA" w14:textId="77777777" w:rsidR="00E8555D" w:rsidRDefault="00E8555D" w:rsidP="00E8555D">
      <w:pPr>
        <w:jc w:val="both"/>
        <w:rPr>
          <w:b/>
          <w:bCs/>
          <w:u w:val="single"/>
          <w:lang w:val="en-NZ"/>
        </w:rPr>
      </w:pPr>
    </w:p>
    <w:p w14:paraId="2B1C0F9B" w14:textId="77777777" w:rsidR="00F46266" w:rsidRDefault="00F46266" w:rsidP="00F46266">
      <w:pPr>
        <w:pStyle w:val="ListParagraph"/>
        <w:numPr>
          <w:ilvl w:val="0"/>
          <w:numId w:val="1"/>
        </w:numPr>
        <w:jc w:val="both"/>
        <w:rPr>
          <w:rFonts w:eastAsia="Times New Roman"/>
          <w:lang w:val="en-NZ"/>
        </w:rPr>
      </w:pPr>
      <w:r w:rsidRPr="001C655D">
        <w:rPr>
          <w:rFonts w:eastAsia="Times New Roman"/>
          <w:lang w:val="en-NZ"/>
        </w:rPr>
        <w:t xml:space="preserve">For Joining Crew, </w:t>
      </w:r>
      <w:r>
        <w:rPr>
          <w:rFonts w:eastAsia="Times New Roman"/>
          <w:lang w:val="en-NZ"/>
        </w:rPr>
        <w:t xml:space="preserve">who are from NON Visa Waiver countries </w:t>
      </w:r>
      <w:r w:rsidRPr="001C655D">
        <w:rPr>
          <w:rFonts w:eastAsia="Times New Roman"/>
          <w:lang w:val="en-NZ"/>
        </w:rPr>
        <w:t>we will have to apply for exemption to travel (ITA) on behalf of the Owner/Manager. Owner/Manager must then apply for the visa as detailed in the ITA. Once visa granted, the crew member can travel to NZ. (See link below for gaining permission).</w:t>
      </w:r>
    </w:p>
    <w:p w14:paraId="17ABAE75" w14:textId="77777777" w:rsidR="00AA7072" w:rsidRDefault="00AA7072" w:rsidP="00AA7072">
      <w:pPr>
        <w:jc w:val="both"/>
      </w:pPr>
      <w:r>
        <w:t>The request for exemption to travel to NZ to join ship link:</w:t>
      </w:r>
    </w:p>
    <w:p w14:paraId="38866A60" w14:textId="30508038" w:rsidR="00AA7072" w:rsidRPr="001C655D" w:rsidRDefault="00AA7072" w:rsidP="00AA7072">
      <w:pPr>
        <w:pStyle w:val="ListParagraph"/>
        <w:numPr>
          <w:ilvl w:val="0"/>
          <w:numId w:val="1"/>
        </w:numPr>
        <w:jc w:val="both"/>
        <w:rPr>
          <w:rFonts w:eastAsia="Times New Roman"/>
          <w:lang w:val="en-NZ"/>
        </w:rPr>
      </w:pPr>
      <w:hyperlink r:id="rId8" w:history="1">
        <w:r w:rsidRPr="006E4D5C">
          <w:rPr>
            <w:color w:val="0000FF"/>
            <w:u w:val="single"/>
          </w:rPr>
          <w:t>https://www.immigration.govt.nz/formshelp/request-for-travel-to-new-zealand</w:t>
        </w:r>
      </w:hyperlink>
    </w:p>
    <w:p w14:paraId="6E8F8559" w14:textId="41CFA2B1" w:rsidR="00F46266" w:rsidRDefault="00AA7072" w:rsidP="00F46266">
      <w:pPr>
        <w:pStyle w:val="ListParagraph"/>
        <w:jc w:val="both"/>
        <w:rPr>
          <w:rFonts w:eastAsia="Times New Roman"/>
          <w:lang w:val="en-NZ"/>
        </w:rPr>
      </w:pPr>
      <w:r>
        <w:rPr>
          <w:rFonts w:eastAsia="Times New Roman"/>
          <w:lang w:val="en-NZ"/>
        </w:rPr>
        <w:t>We have an excel template to be filled by the Manning agencies attached to this for them to fill and return.</w:t>
      </w:r>
    </w:p>
    <w:p w14:paraId="25A4E43A" w14:textId="1D6ED70A" w:rsidR="00AA7072" w:rsidRDefault="00AA7072" w:rsidP="00F46266">
      <w:pPr>
        <w:pStyle w:val="ListParagraph"/>
        <w:jc w:val="both"/>
        <w:rPr>
          <w:rFonts w:eastAsia="Times New Roman"/>
          <w:lang w:val="en-NZ"/>
        </w:rPr>
      </w:pPr>
      <w:r>
        <w:rPr>
          <w:rFonts w:eastAsia="Times New Roman"/>
          <w:lang w:val="en-NZ"/>
        </w:rPr>
        <w:t xml:space="preserve">Each ITA application costs 45.0 NZD which has to be paid online by us </w:t>
      </w:r>
      <w:r w:rsidR="00075779">
        <w:rPr>
          <w:rFonts w:eastAsia="Times New Roman"/>
          <w:lang w:val="en-NZ"/>
        </w:rPr>
        <w:t>by Credit Card.</w:t>
      </w:r>
    </w:p>
    <w:p w14:paraId="668FE2B1" w14:textId="6F60862C" w:rsidR="00075779" w:rsidRDefault="00075779" w:rsidP="00F46266">
      <w:pPr>
        <w:pStyle w:val="ListParagraph"/>
        <w:jc w:val="both"/>
        <w:rPr>
          <w:rFonts w:eastAsia="Times New Roman"/>
          <w:lang w:val="en-NZ"/>
        </w:rPr>
      </w:pPr>
      <w:r>
        <w:rPr>
          <w:rFonts w:eastAsia="Times New Roman"/>
          <w:lang w:val="en-NZ"/>
        </w:rPr>
        <w:t>Remember to use your email in the ITA application so the approval letter and Credit card receipt comes back to your email.</w:t>
      </w:r>
    </w:p>
    <w:p w14:paraId="07A7E53C" w14:textId="77777777" w:rsidR="0090214E" w:rsidRDefault="0090214E" w:rsidP="00F46266">
      <w:pPr>
        <w:pStyle w:val="ListParagraph"/>
        <w:jc w:val="both"/>
        <w:rPr>
          <w:rFonts w:eastAsia="Times New Roman"/>
          <w:lang w:val="en-NZ"/>
        </w:rPr>
      </w:pPr>
    </w:p>
    <w:p w14:paraId="66767ABA" w14:textId="762DD2FC" w:rsidR="0090214E" w:rsidRDefault="0090214E" w:rsidP="00F46266">
      <w:pPr>
        <w:pStyle w:val="ListParagraph"/>
        <w:jc w:val="both"/>
        <w:rPr>
          <w:rFonts w:eastAsia="Times New Roman"/>
          <w:lang w:val="en-NZ"/>
        </w:rPr>
      </w:pPr>
      <w:r>
        <w:rPr>
          <w:rFonts w:eastAsia="Times New Roman"/>
          <w:lang w:val="en-NZ"/>
        </w:rPr>
        <w:t xml:space="preserve">VISA WAIVER COUNTRIES : all crew need to have an </w:t>
      </w:r>
      <w:proofErr w:type="spellStart"/>
      <w:r>
        <w:rPr>
          <w:rFonts w:eastAsia="Times New Roman"/>
          <w:lang w:val="en-NZ"/>
        </w:rPr>
        <w:t>NZeTA</w:t>
      </w:r>
      <w:proofErr w:type="spellEnd"/>
      <w:r>
        <w:rPr>
          <w:rFonts w:eastAsia="Times New Roman"/>
          <w:lang w:val="en-NZ"/>
        </w:rPr>
        <w:t xml:space="preserve"> prior travelling they can apply online or via a </w:t>
      </w:r>
      <w:r w:rsidR="006C4A4D">
        <w:rPr>
          <w:rFonts w:eastAsia="Times New Roman"/>
          <w:lang w:val="en-NZ"/>
        </w:rPr>
        <w:t>mobile app.</w:t>
      </w:r>
      <w:r w:rsidR="005C1502" w:rsidRPr="005C1502">
        <w:t xml:space="preserve"> </w:t>
      </w:r>
      <w:hyperlink r:id="rId9" w:history="1">
        <w:r w:rsidR="005C1502" w:rsidRPr="00A75823">
          <w:rPr>
            <w:rStyle w:val="Hyperlink"/>
            <w:rFonts w:eastAsia="Times New Roman"/>
            <w:lang w:val="en-NZ"/>
          </w:rPr>
          <w:t>https://www.immigration.govt.nz/new-zealand-visas/apply-for-a-visa/about-visa/nzeta</w:t>
        </w:r>
      </w:hyperlink>
      <w:r w:rsidR="005C1502">
        <w:rPr>
          <w:rFonts w:eastAsia="Times New Roman"/>
          <w:lang w:val="en-NZ"/>
        </w:rPr>
        <w:t>;</w:t>
      </w:r>
    </w:p>
    <w:p w14:paraId="1E71DFE6" w14:textId="77777777" w:rsidR="005C1502" w:rsidRDefault="005C1502" w:rsidP="00F46266">
      <w:pPr>
        <w:pStyle w:val="ListParagraph"/>
        <w:jc w:val="both"/>
        <w:rPr>
          <w:rFonts w:eastAsia="Times New Roman"/>
          <w:lang w:val="en-NZ"/>
        </w:rPr>
      </w:pPr>
    </w:p>
    <w:p w14:paraId="4B4B4A54" w14:textId="77777777" w:rsidR="00AA7072" w:rsidRPr="001C655D" w:rsidRDefault="00AA7072" w:rsidP="00F46266">
      <w:pPr>
        <w:pStyle w:val="ListParagraph"/>
        <w:jc w:val="both"/>
        <w:rPr>
          <w:rFonts w:eastAsia="Times New Roman"/>
          <w:lang w:val="en-NZ"/>
        </w:rPr>
      </w:pPr>
    </w:p>
    <w:p w14:paraId="12FB9195" w14:textId="77777777" w:rsidR="00F46266" w:rsidRPr="006F609B" w:rsidRDefault="00F46266" w:rsidP="00F46266">
      <w:pPr>
        <w:pStyle w:val="ListParagraph"/>
        <w:numPr>
          <w:ilvl w:val="0"/>
          <w:numId w:val="1"/>
        </w:numPr>
        <w:jc w:val="both"/>
        <w:rPr>
          <w:rFonts w:eastAsia="Times New Roman"/>
          <w:sz w:val="24"/>
          <w:szCs w:val="24"/>
          <w:u w:val="single"/>
          <w:lang w:val="en-NZ"/>
        </w:rPr>
      </w:pPr>
      <w:r w:rsidRPr="006F609B">
        <w:rPr>
          <w:rFonts w:eastAsia="Times New Roman"/>
          <w:sz w:val="24"/>
          <w:szCs w:val="24"/>
          <w:lang w:val="en-NZ"/>
        </w:rPr>
        <w:t xml:space="preserve">The requirement for the Critical purposes Visa now applies </w:t>
      </w:r>
      <w:r>
        <w:rPr>
          <w:rFonts w:eastAsia="Times New Roman"/>
          <w:sz w:val="24"/>
          <w:szCs w:val="24"/>
          <w:lang w:val="en-NZ"/>
        </w:rPr>
        <w:t>only to NON Visa waiver countries</w:t>
      </w:r>
      <w:r w:rsidRPr="006F609B">
        <w:rPr>
          <w:rFonts w:eastAsia="Times New Roman"/>
          <w:sz w:val="24"/>
          <w:szCs w:val="24"/>
          <w:lang w:val="en-NZ"/>
        </w:rPr>
        <w:t xml:space="preserve">. </w:t>
      </w:r>
      <w:r w:rsidRPr="006F609B">
        <w:rPr>
          <w:rFonts w:eastAsia="Times New Roman"/>
          <w:sz w:val="24"/>
          <w:szCs w:val="24"/>
          <w:u w:val="single"/>
          <w:lang w:val="en-NZ"/>
        </w:rPr>
        <w:t>NOTE: we can apply for the exemption on owner’s behalf, but Visa application must be done by Crew/manning agent due privacy/Real Me accounts etc.</w:t>
      </w:r>
    </w:p>
    <w:p w14:paraId="7A29A7EC" w14:textId="77777777" w:rsidR="00F46266" w:rsidRDefault="00F46266" w:rsidP="00076B64">
      <w:pPr>
        <w:pStyle w:val="ListParagraph"/>
        <w:rPr>
          <w:rFonts w:eastAsia="Times New Roman"/>
          <w:b/>
          <w:bCs/>
          <w:lang w:val="en-NZ"/>
        </w:rPr>
      </w:pPr>
    </w:p>
    <w:p w14:paraId="27665287" w14:textId="5A4091E3" w:rsidR="00076B64" w:rsidRDefault="00D52DB3" w:rsidP="00076B64">
      <w:pPr>
        <w:pStyle w:val="ListParagraph"/>
        <w:rPr>
          <w:rFonts w:eastAsia="Times New Roman"/>
          <w:b/>
          <w:bCs/>
          <w:lang w:val="en-NZ"/>
        </w:rPr>
      </w:pPr>
      <w:r>
        <w:rPr>
          <w:rFonts w:eastAsia="Times New Roman"/>
          <w:b/>
          <w:bCs/>
          <w:lang w:val="en-NZ"/>
        </w:rPr>
        <w:t xml:space="preserve">Will need to have Unsupervised </w:t>
      </w:r>
      <w:proofErr w:type="spellStart"/>
      <w:r>
        <w:rPr>
          <w:rFonts w:eastAsia="Times New Roman"/>
          <w:b/>
          <w:bCs/>
          <w:lang w:val="en-NZ"/>
        </w:rPr>
        <w:t>RATests</w:t>
      </w:r>
      <w:proofErr w:type="spellEnd"/>
      <w:r>
        <w:rPr>
          <w:rFonts w:eastAsia="Times New Roman"/>
          <w:b/>
          <w:bCs/>
          <w:lang w:val="en-NZ"/>
        </w:rPr>
        <w:t xml:space="preserve"> prior entering Port.</w:t>
      </w:r>
    </w:p>
    <w:p w14:paraId="5CCBC04A" w14:textId="77777777" w:rsidR="00D52DB3" w:rsidRPr="00076B64" w:rsidRDefault="00D52DB3" w:rsidP="00076B64">
      <w:pPr>
        <w:pStyle w:val="ListParagraph"/>
        <w:rPr>
          <w:rFonts w:eastAsia="Times New Roman"/>
          <w:b/>
          <w:bCs/>
          <w:lang w:val="en-NZ"/>
        </w:rPr>
      </w:pPr>
    </w:p>
    <w:p w14:paraId="7CCB20B1" w14:textId="6C8D7DF9" w:rsidR="00DD4875" w:rsidRDefault="00DD4875" w:rsidP="006B1F60">
      <w:pPr>
        <w:pStyle w:val="wordsection1"/>
        <w:numPr>
          <w:ilvl w:val="0"/>
          <w:numId w:val="1"/>
        </w:numPr>
        <w:jc w:val="both"/>
      </w:pPr>
      <w:r>
        <w:t>From 01</w:t>
      </w:r>
      <w:r>
        <w:rPr>
          <w:vertAlign w:val="superscript"/>
        </w:rPr>
        <w:t>st</w:t>
      </w:r>
      <w:r>
        <w:t xml:space="preserve"> November all non-New Zealand citizen who are entering NZ </w:t>
      </w:r>
      <w:r w:rsidR="006B1F60">
        <w:t>must</w:t>
      </w:r>
      <w:r>
        <w:t xml:space="preserve"> be </w:t>
      </w:r>
      <w:r>
        <w:rPr>
          <w:b/>
          <w:bCs/>
        </w:rPr>
        <w:t>fully vaccinated</w:t>
      </w:r>
      <w:r>
        <w:t xml:space="preserve"> (</w:t>
      </w:r>
      <w:r w:rsidRPr="00DD4875">
        <w:t>last dose 14 days prior to the flight</w:t>
      </w:r>
      <w:r>
        <w:t xml:space="preserve">). </w:t>
      </w:r>
    </w:p>
    <w:p w14:paraId="7B9B71F5" w14:textId="77777777" w:rsidR="00D14D9B" w:rsidRDefault="00D14D9B" w:rsidP="00D14D9B">
      <w:pPr>
        <w:pStyle w:val="ListParagraph"/>
      </w:pPr>
    </w:p>
    <w:p w14:paraId="2E6BE0CA" w14:textId="697134B5" w:rsidR="00D14D9B" w:rsidRDefault="00D14D9B" w:rsidP="00DD4875">
      <w:pPr>
        <w:pStyle w:val="wordsection1"/>
        <w:numPr>
          <w:ilvl w:val="0"/>
          <w:numId w:val="1"/>
        </w:numPr>
      </w:pPr>
      <w:r>
        <w:t>All Joiners must fill in :</w:t>
      </w:r>
      <w:r w:rsidRPr="00D14D9B">
        <w:t xml:space="preserve"> </w:t>
      </w:r>
      <w:hyperlink r:id="rId10" w:history="1">
        <w:r w:rsidR="00C81D22" w:rsidRPr="005B37EE">
          <w:rPr>
            <w:rStyle w:val="Hyperlink"/>
          </w:rPr>
          <w:t>https://www.travellerdeclaration.govt.nz/</w:t>
        </w:r>
      </w:hyperlink>
      <w:r w:rsidR="00C81D22">
        <w:t>; and obtain a Travel pass prior to flying to NZ.</w:t>
      </w:r>
    </w:p>
    <w:p w14:paraId="30F29A9A" w14:textId="77777777" w:rsidR="00714619" w:rsidRPr="00DD4875" w:rsidRDefault="00714619" w:rsidP="00DD4875">
      <w:pPr>
        <w:pStyle w:val="ListParagraph"/>
        <w:jc w:val="both"/>
        <w:rPr>
          <w:rFonts w:eastAsia="Times New Roman"/>
          <w:b/>
          <w:bCs/>
          <w:lang w:val="en-NZ"/>
        </w:rPr>
      </w:pPr>
    </w:p>
    <w:p w14:paraId="65B46AE5" w14:textId="461960D2" w:rsidR="002F5A76" w:rsidRPr="00714619" w:rsidRDefault="002F5A76" w:rsidP="002F5A76">
      <w:pPr>
        <w:shd w:val="clear" w:color="auto" w:fill="FFFFFF"/>
        <w:spacing w:before="100" w:beforeAutospacing="1"/>
        <w:rPr>
          <w:rFonts w:eastAsia="Times New Roman"/>
          <w:color w:val="231F20"/>
          <w:sz w:val="24"/>
          <w:szCs w:val="24"/>
          <w:lang w:val="en-AU" w:eastAsia="en-AU"/>
        </w:rPr>
      </w:pPr>
      <w:r>
        <w:rPr>
          <w:rFonts w:eastAsia="Times New Roman"/>
          <w:color w:val="231F20"/>
          <w:sz w:val="24"/>
          <w:szCs w:val="24"/>
          <w:lang w:val="en-AU" w:eastAsia="en-AU"/>
        </w:rPr>
        <w:t>Recently Chinese authorities changed their entry requirements</w:t>
      </w:r>
      <w:r w:rsidR="006830F2">
        <w:rPr>
          <w:rFonts w:eastAsia="Times New Roman"/>
          <w:color w:val="231F20"/>
          <w:sz w:val="24"/>
          <w:szCs w:val="24"/>
          <w:lang w:val="en-AU" w:eastAsia="en-AU"/>
        </w:rPr>
        <w:t xml:space="preserve">. They now want Chinese nationals to do full 14 days quarantine in NZ. Due to unavailability of MIQ, same is not possible. </w:t>
      </w:r>
      <w:r w:rsidR="006830F2" w:rsidRPr="00284C0E">
        <w:rPr>
          <w:rFonts w:eastAsia="Times New Roman"/>
          <w:color w:val="231F20"/>
          <w:sz w:val="24"/>
          <w:szCs w:val="24"/>
          <w:highlight w:val="yellow"/>
          <w:lang w:val="en-AU" w:eastAsia="en-AU"/>
        </w:rPr>
        <w:t xml:space="preserve">Hence Chinese nationals </w:t>
      </w:r>
      <w:r w:rsidR="00284C0E" w:rsidRPr="00284C0E">
        <w:rPr>
          <w:rFonts w:eastAsia="Times New Roman"/>
          <w:color w:val="231F20"/>
          <w:sz w:val="24"/>
          <w:szCs w:val="24"/>
          <w:highlight w:val="yellow"/>
          <w:lang w:val="en-AU" w:eastAsia="en-AU"/>
        </w:rPr>
        <w:t>cannot sign off in NZ</w:t>
      </w:r>
      <w:r w:rsidR="00284C0E">
        <w:rPr>
          <w:rFonts w:eastAsia="Times New Roman"/>
          <w:color w:val="231F20"/>
          <w:sz w:val="24"/>
          <w:szCs w:val="24"/>
          <w:lang w:val="en-AU" w:eastAsia="en-AU"/>
        </w:rPr>
        <w:t>.</w:t>
      </w:r>
    </w:p>
    <w:p w14:paraId="6A9BB236" w14:textId="77777777" w:rsidR="000A727E" w:rsidRDefault="000A727E" w:rsidP="00714619">
      <w:pPr>
        <w:shd w:val="clear" w:color="auto" w:fill="FFFFFF"/>
        <w:rPr>
          <w:rFonts w:eastAsia="Times New Roman"/>
          <w:color w:val="231F20"/>
          <w:sz w:val="24"/>
          <w:szCs w:val="24"/>
          <w:lang w:val="en-AU" w:eastAsia="en-AU"/>
        </w:rPr>
      </w:pPr>
    </w:p>
    <w:p w14:paraId="1E976F8E" w14:textId="77777777" w:rsidR="00737DB2" w:rsidRPr="00737DB2" w:rsidRDefault="00737DB2" w:rsidP="00E8555D">
      <w:pPr>
        <w:pStyle w:val="ListParagraph"/>
        <w:jc w:val="both"/>
        <w:rPr>
          <w:rFonts w:eastAsia="Times New Roman"/>
          <w:b/>
          <w:bCs/>
          <w:lang w:val="en-NZ"/>
        </w:rPr>
      </w:pPr>
    </w:p>
    <w:p w14:paraId="7E8E3447" w14:textId="4ABD6983" w:rsidR="00773862" w:rsidRDefault="00773862" w:rsidP="00E8555D">
      <w:pPr>
        <w:pStyle w:val="ListParagraph"/>
        <w:numPr>
          <w:ilvl w:val="0"/>
          <w:numId w:val="1"/>
        </w:numPr>
        <w:jc w:val="both"/>
        <w:rPr>
          <w:rFonts w:eastAsia="Times New Roman"/>
          <w:lang w:val="en-NZ"/>
        </w:rPr>
      </w:pPr>
      <w:r>
        <w:rPr>
          <w:rFonts w:eastAsia="Times New Roman"/>
          <w:lang w:val="en-NZ"/>
        </w:rPr>
        <w:t>PPE must be worn during transfer time</w:t>
      </w:r>
    </w:p>
    <w:p w14:paraId="252904F8" w14:textId="77777777" w:rsidR="00737DB2" w:rsidRPr="00737DB2" w:rsidRDefault="00737DB2" w:rsidP="00E8555D">
      <w:pPr>
        <w:pStyle w:val="ListParagraph"/>
        <w:jc w:val="both"/>
        <w:rPr>
          <w:rFonts w:eastAsia="Times New Roman"/>
          <w:lang w:val="en-NZ"/>
        </w:rPr>
      </w:pPr>
    </w:p>
    <w:p w14:paraId="3D3DC167" w14:textId="45C83F7C" w:rsidR="00773862" w:rsidRDefault="00773862" w:rsidP="00E8555D">
      <w:pPr>
        <w:pStyle w:val="ListParagraph"/>
        <w:numPr>
          <w:ilvl w:val="0"/>
          <w:numId w:val="1"/>
        </w:numPr>
        <w:jc w:val="both"/>
        <w:rPr>
          <w:rFonts w:eastAsia="Times New Roman"/>
          <w:lang w:val="en-NZ"/>
        </w:rPr>
      </w:pPr>
      <w:r w:rsidRPr="00EF1279">
        <w:rPr>
          <w:rFonts w:eastAsia="Times New Roman"/>
          <w:lang w:val="en-NZ"/>
        </w:rPr>
        <w:t>All occurred charges will need to be covered by principal.</w:t>
      </w:r>
    </w:p>
    <w:p w14:paraId="2E385556" w14:textId="77777777" w:rsidR="004273CC" w:rsidRDefault="004273CC" w:rsidP="00E8555D">
      <w:pPr>
        <w:pStyle w:val="ListParagraph"/>
        <w:jc w:val="both"/>
        <w:rPr>
          <w:rFonts w:eastAsia="Times New Roman"/>
          <w:lang w:val="en-NZ"/>
        </w:rPr>
      </w:pPr>
    </w:p>
    <w:p w14:paraId="1D330FBD" w14:textId="77777777" w:rsidR="004273CC" w:rsidRDefault="004273CC" w:rsidP="00E8555D">
      <w:pPr>
        <w:jc w:val="both"/>
      </w:pPr>
      <w:r>
        <w:t xml:space="preserve">Please find below a helpful link from Immigration NZ which includes the exception to NZ border closure for “Replacement cargo ship crew arriving by air” and further down you will find “The process to request an exception” </w:t>
      </w:r>
    </w:p>
    <w:p w14:paraId="4AEF7577" w14:textId="77777777" w:rsidR="004273CC" w:rsidRDefault="00F05D89" w:rsidP="00E8555D">
      <w:pPr>
        <w:jc w:val="both"/>
      </w:pPr>
      <w:hyperlink r:id="rId11" w:history="1">
        <w:r w:rsidR="004273CC">
          <w:rPr>
            <w:rStyle w:val="Hyperlink"/>
            <w:color w:val="0000FF"/>
          </w:rPr>
          <w:t>https://www.immigration.govt.nz/about-us/covid-19/border-closures-and-exceptions</w:t>
        </w:r>
      </w:hyperlink>
    </w:p>
    <w:p w14:paraId="5F7A2BB9" w14:textId="340AEEC0" w:rsidR="004273CC" w:rsidRDefault="004273CC" w:rsidP="00E8555D">
      <w:pPr>
        <w:jc w:val="both"/>
      </w:pPr>
      <w:r>
        <w:t xml:space="preserve">Kindly read carefully through the requirements and let us know if you wish to go ahead so that we can issue a Letter of </w:t>
      </w:r>
      <w:r w:rsidR="009355F6">
        <w:t>Invitation</w:t>
      </w:r>
      <w:r>
        <w:t>.</w:t>
      </w:r>
    </w:p>
    <w:p w14:paraId="227612E5" w14:textId="7A83B315" w:rsidR="006E4D5C" w:rsidRDefault="006E4D5C" w:rsidP="00E8555D">
      <w:pPr>
        <w:jc w:val="both"/>
      </w:pPr>
      <w:r>
        <w:t>The request for exemption to travel to NZ to join ship link:</w:t>
      </w:r>
    </w:p>
    <w:p w14:paraId="299967CF" w14:textId="135C1776" w:rsidR="006E4D5C" w:rsidRDefault="00F05D89" w:rsidP="00E8555D">
      <w:pPr>
        <w:jc w:val="both"/>
      </w:pPr>
      <w:hyperlink r:id="rId12" w:history="1">
        <w:r w:rsidR="006E4D5C" w:rsidRPr="006E4D5C">
          <w:rPr>
            <w:color w:val="0000FF"/>
            <w:u w:val="single"/>
          </w:rPr>
          <w:t>https://www.immigration.govt.nz/formshelp/request-for-travel-to-new-zealand</w:t>
        </w:r>
      </w:hyperlink>
    </w:p>
    <w:p w14:paraId="074C5FDA" w14:textId="33FBA41E" w:rsidR="00773862" w:rsidRDefault="00773862" w:rsidP="00E8555D">
      <w:pPr>
        <w:jc w:val="both"/>
        <w:rPr>
          <w:lang w:val="en-NZ"/>
        </w:rPr>
      </w:pPr>
    </w:p>
    <w:p w14:paraId="57D3EA30" w14:textId="77CC24BA" w:rsidR="00737DB2" w:rsidRDefault="00737DB2" w:rsidP="00E8555D">
      <w:pPr>
        <w:jc w:val="both"/>
        <w:rPr>
          <w:lang w:val="en-NZ"/>
        </w:rPr>
      </w:pPr>
    </w:p>
    <w:p w14:paraId="1805D636" w14:textId="1E73B7F3" w:rsidR="00773862" w:rsidRDefault="00773862" w:rsidP="00E8555D">
      <w:pPr>
        <w:jc w:val="both"/>
        <w:rPr>
          <w:b/>
          <w:bCs/>
          <w:u w:val="single"/>
          <w:lang w:val="en-NZ"/>
        </w:rPr>
      </w:pPr>
      <w:r>
        <w:rPr>
          <w:b/>
          <w:bCs/>
          <w:u w:val="single"/>
          <w:lang w:val="en-NZ"/>
        </w:rPr>
        <w:t>D</w:t>
      </w:r>
      <w:r w:rsidR="00100387">
        <w:rPr>
          <w:b/>
          <w:bCs/>
          <w:u w:val="single"/>
          <w:lang w:val="en-NZ"/>
        </w:rPr>
        <w:t>isembarking</w:t>
      </w:r>
      <w:r>
        <w:rPr>
          <w:b/>
          <w:bCs/>
          <w:u w:val="single"/>
          <w:lang w:val="en-NZ"/>
        </w:rPr>
        <w:t xml:space="preserve"> Crew</w:t>
      </w:r>
    </w:p>
    <w:p w14:paraId="5864A1AB" w14:textId="77777777" w:rsidR="00E8555D" w:rsidRDefault="00E8555D" w:rsidP="00E8555D">
      <w:pPr>
        <w:jc w:val="both"/>
        <w:rPr>
          <w:b/>
          <w:bCs/>
          <w:u w:val="single"/>
          <w:lang w:val="en-NZ"/>
        </w:rPr>
      </w:pPr>
    </w:p>
    <w:p w14:paraId="77A1D3C4" w14:textId="77777777" w:rsidR="0072205A" w:rsidRPr="0072205A" w:rsidRDefault="0072205A" w:rsidP="0072205A">
      <w:pPr>
        <w:pStyle w:val="ListParagraph"/>
        <w:numPr>
          <w:ilvl w:val="0"/>
          <w:numId w:val="2"/>
        </w:numPr>
        <w:rPr>
          <w:b/>
          <w:bCs/>
          <w:lang w:val="en-NZ"/>
        </w:rPr>
      </w:pPr>
      <w:r w:rsidRPr="0072205A">
        <w:rPr>
          <w:b/>
          <w:bCs/>
          <w:lang w:val="en-NZ"/>
        </w:rPr>
        <w:t>Testing to disembark</w:t>
      </w:r>
    </w:p>
    <w:p w14:paraId="164606DC" w14:textId="77777777" w:rsidR="0072205A" w:rsidRPr="0072205A" w:rsidRDefault="0072205A" w:rsidP="0072205A">
      <w:pPr>
        <w:pStyle w:val="ListParagraph"/>
        <w:numPr>
          <w:ilvl w:val="0"/>
          <w:numId w:val="2"/>
        </w:numPr>
        <w:rPr>
          <w:lang w:val="en-NZ"/>
        </w:rPr>
      </w:pPr>
      <w:r w:rsidRPr="0072205A">
        <w:rPr>
          <w:lang w:val="en-NZ"/>
        </w:rPr>
        <w:t xml:space="preserve">Crew will only need to test if they disembark the ship and enter the community. Crew do not need to be tested to perform essential tasks as defined in the MBO, and the entire crew is no longer required to be tested if any one person decides to take shore leave. </w:t>
      </w:r>
    </w:p>
    <w:p w14:paraId="1781D4C1" w14:textId="77777777" w:rsidR="0072205A" w:rsidRPr="0072205A" w:rsidRDefault="0072205A" w:rsidP="00892F83">
      <w:pPr>
        <w:pStyle w:val="ListParagraph"/>
        <w:rPr>
          <w:lang w:val="en-NZ"/>
        </w:rPr>
      </w:pPr>
    </w:p>
    <w:p w14:paraId="6ACBB7BE" w14:textId="77777777" w:rsidR="0072205A" w:rsidRPr="0072205A" w:rsidRDefault="0072205A" w:rsidP="0072205A">
      <w:pPr>
        <w:pStyle w:val="ListParagraph"/>
        <w:numPr>
          <w:ilvl w:val="0"/>
          <w:numId w:val="2"/>
        </w:numPr>
        <w:rPr>
          <w:lang w:val="en-NZ"/>
        </w:rPr>
      </w:pPr>
      <w:r w:rsidRPr="0072205A">
        <w:rPr>
          <w:lang w:val="en-NZ"/>
        </w:rPr>
        <w:t xml:space="preserve">Testing will take place via unsupervised RATs, which will be provided to ships by the New Zealand Government and include instructions on how to use them. Ship’s Masters will be responsible for collating and submitting results of these tests under the MBO.  </w:t>
      </w:r>
    </w:p>
    <w:p w14:paraId="2454E6BE" w14:textId="77777777" w:rsidR="0072205A" w:rsidRPr="0072205A" w:rsidRDefault="0072205A" w:rsidP="00892F83">
      <w:pPr>
        <w:pStyle w:val="ListParagraph"/>
        <w:rPr>
          <w:lang w:val="en-NZ"/>
        </w:rPr>
      </w:pPr>
    </w:p>
    <w:p w14:paraId="6824BE18" w14:textId="77777777" w:rsidR="0072205A" w:rsidRPr="0072205A" w:rsidRDefault="0072205A" w:rsidP="0072205A">
      <w:pPr>
        <w:pStyle w:val="ListParagraph"/>
        <w:numPr>
          <w:ilvl w:val="0"/>
          <w:numId w:val="2"/>
        </w:numPr>
        <w:rPr>
          <w:lang w:val="en-NZ"/>
        </w:rPr>
      </w:pPr>
      <w:r w:rsidRPr="0072205A">
        <w:rPr>
          <w:lang w:val="en-NZ"/>
        </w:rPr>
        <w:t xml:space="preserve">Crew will need to take a day 0/1 test before they can disembark the ship and enter the community, and a further test on day 5/6 (120 hours after the first test) if they are still in the community or plan on disembarking again. If the ship has departed NZ, they do not need to do the day 5/6 test. </w:t>
      </w:r>
    </w:p>
    <w:p w14:paraId="649D8BF6" w14:textId="77777777" w:rsidR="0072205A" w:rsidRPr="0072205A" w:rsidRDefault="0072205A" w:rsidP="00892F83">
      <w:pPr>
        <w:pStyle w:val="ListParagraph"/>
        <w:rPr>
          <w:lang w:val="en-NZ"/>
        </w:rPr>
      </w:pPr>
    </w:p>
    <w:p w14:paraId="49073E59" w14:textId="5064C29B" w:rsidR="0072205A" w:rsidRPr="002726BA" w:rsidRDefault="0072205A" w:rsidP="002726BA">
      <w:pPr>
        <w:pStyle w:val="ListParagraph"/>
        <w:numPr>
          <w:ilvl w:val="0"/>
          <w:numId w:val="2"/>
        </w:numPr>
        <w:rPr>
          <w:lang w:val="en-NZ"/>
        </w:rPr>
      </w:pPr>
      <w:r w:rsidRPr="0072205A">
        <w:rPr>
          <w:lang w:val="en-NZ"/>
        </w:rPr>
        <w:t xml:space="preserve">If a test is positive, the positive case must self-isolate for 7 days and all crew on the ship will be considered ‘household contacts’ and also be required to isolate for 7 days and complete relevant tests. Essential tasks can still be completed during self-isolation, including by the positive crew member, but all crew must wear PPE in accordance with the MBO and take reasonable steps to minimise the risk of spreading COVID-19. </w:t>
      </w:r>
    </w:p>
    <w:p w14:paraId="47F30A3E" w14:textId="77777777" w:rsidR="0072205A" w:rsidRDefault="0072205A" w:rsidP="002726BA">
      <w:pPr>
        <w:pStyle w:val="ListParagraph"/>
        <w:jc w:val="both"/>
        <w:rPr>
          <w:rFonts w:eastAsia="Times New Roman"/>
          <w:sz w:val="24"/>
          <w:szCs w:val="24"/>
          <w:lang w:val="en-NZ"/>
        </w:rPr>
      </w:pPr>
    </w:p>
    <w:p w14:paraId="3D77B470" w14:textId="35EFB4AC" w:rsidR="00737DB2" w:rsidRPr="002F1873" w:rsidRDefault="00773862" w:rsidP="00E8555D">
      <w:pPr>
        <w:pStyle w:val="ListParagraph"/>
        <w:numPr>
          <w:ilvl w:val="0"/>
          <w:numId w:val="2"/>
        </w:numPr>
        <w:jc w:val="both"/>
        <w:rPr>
          <w:rFonts w:eastAsia="Times New Roman"/>
          <w:sz w:val="24"/>
          <w:szCs w:val="24"/>
          <w:lang w:val="en-NZ"/>
        </w:rPr>
      </w:pPr>
      <w:r w:rsidRPr="002F1873">
        <w:rPr>
          <w:rFonts w:eastAsia="Times New Roman"/>
          <w:sz w:val="24"/>
          <w:szCs w:val="24"/>
          <w:lang w:val="en-NZ"/>
        </w:rPr>
        <w:t>PPE must be worn during transfer time and is highly recommended for the duration of the flight as well.</w:t>
      </w:r>
    </w:p>
    <w:p w14:paraId="504D08AA" w14:textId="29B91C19" w:rsidR="00773862" w:rsidRPr="002F1873" w:rsidRDefault="00773862" w:rsidP="00E8555D">
      <w:pPr>
        <w:pStyle w:val="ListParagraph"/>
        <w:jc w:val="both"/>
        <w:rPr>
          <w:rFonts w:eastAsia="Times New Roman"/>
          <w:sz w:val="24"/>
          <w:szCs w:val="24"/>
          <w:lang w:val="en-NZ"/>
        </w:rPr>
      </w:pPr>
      <w:r w:rsidRPr="002F1873">
        <w:rPr>
          <w:rFonts w:eastAsia="Times New Roman"/>
          <w:sz w:val="24"/>
          <w:szCs w:val="24"/>
          <w:lang w:val="en-NZ"/>
        </w:rPr>
        <w:t xml:space="preserve"> </w:t>
      </w:r>
    </w:p>
    <w:p w14:paraId="365234B4" w14:textId="3451FFDC" w:rsidR="00773862" w:rsidRPr="002F1873" w:rsidRDefault="00773862" w:rsidP="00E8555D">
      <w:pPr>
        <w:pStyle w:val="ListParagraph"/>
        <w:numPr>
          <w:ilvl w:val="0"/>
          <w:numId w:val="2"/>
        </w:numPr>
        <w:jc w:val="both"/>
        <w:rPr>
          <w:rFonts w:eastAsia="Times New Roman"/>
          <w:sz w:val="24"/>
          <w:szCs w:val="24"/>
          <w:lang w:val="en-NZ"/>
        </w:rPr>
      </w:pPr>
      <w:r w:rsidRPr="002F1873">
        <w:rPr>
          <w:rFonts w:eastAsia="Times New Roman"/>
          <w:sz w:val="24"/>
          <w:szCs w:val="24"/>
          <w:lang w:val="en-NZ"/>
        </w:rPr>
        <w:t xml:space="preserve">We as agents still need to seek approval for each disembarking crew from Public Health. </w:t>
      </w:r>
    </w:p>
    <w:p w14:paraId="244B879A" w14:textId="77777777" w:rsidR="00737DB2" w:rsidRPr="002F1873" w:rsidRDefault="00737DB2" w:rsidP="00E8555D">
      <w:pPr>
        <w:pStyle w:val="ListParagraph"/>
        <w:jc w:val="both"/>
        <w:rPr>
          <w:rFonts w:eastAsia="Times New Roman"/>
          <w:sz w:val="24"/>
          <w:szCs w:val="24"/>
          <w:lang w:val="en-NZ"/>
        </w:rPr>
      </w:pPr>
    </w:p>
    <w:p w14:paraId="0ABCBA28" w14:textId="29E5723F" w:rsidR="00773862" w:rsidRPr="002F1873" w:rsidRDefault="00773862" w:rsidP="00E8555D">
      <w:pPr>
        <w:pStyle w:val="ListParagraph"/>
        <w:numPr>
          <w:ilvl w:val="0"/>
          <w:numId w:val="2"/>
        </w:numPr>
        <w:jc w:val="both"/>
        <w:rPr>
          <w:rFonts w:eastAsia="Times New Roman"/>
          <w:sz w:val="24"/>
          <w:szCs w:val="24"/>
          <w:lang w:val="en-NZ"/>
        </w:rPr>
      </w:pPr>
      <w:r w:rsidRPr="002F1873">
        <w:rPr>
          <w:rFonts w:eastAsia="Times New Roman"/>
          <w:sz w:val="24"/>
          <w:szCs w:val="24"/>
          <w:lang w:val="en-NZ"/>
        </w:rPr>
        <w:t>All occurred charges will need to be covered by principal (incl. if crew gets rejected at airport or flights get cancelled at last minute, any add</w:t>
      </w:r>
      <w:r w:rsidR="00521D1E" w:rsidRPr="002F1873">
        <w:rPr>
          <w:rFonts w:eastAsia="Times New Roman"/>
          <w:sz w:val="24"/>
          <w:szCs w:val="24"/>
          <w:lang w:val="en-NZ"/>
        </w:rPr>
        <w:t>itiona</w:t>
      </w:r>
      <w:r w:rsidRPr="002F1873">
        <w:rPr>
          <w:rFonts w:eastAsia="Times New Roman"/>
          <w:sz w:val="24"/>
          <w:szCs w:val="24"/>
          <w:lang w:val="en-NZ"/>
        </w:rPr>
        <w:t xml:space="preserve">l cost </w:t>
      </w:r>
      <w:r w:rsidR="001E4A16" w:rsidRPr="002F1873">
        <w:rPr>
          <w:rFonts w:eastAsia="Times New Roman"/>
          <w:sz w:val="24"/>
          <w:szCs w:val="24"/>
          <w:lang w:val="en-NZ"/>
        </w:rPr>
        <w:t>occurs</w:t>
      </w:r>
      <w:r w:rsidRPr="002F1873">
        <w:rPr>
          <w:rFonts w:eastAsia="Times New Roman"/>
          <w:sz w:val="24"/>
          <w:szCs w:val="24"/>
          <w:lang w:val="en-NZ"/>
        </w:rPr>
        <w:t xml:space="preserve"> for transfers, accommodation, visa e</w:t>
      </w:r>
      <w:r w:rsidR="00521D1E" w:rsidRPr="002F1873">
        <w:rPr>
          <w:rFonts w:eastAsia="Times New Roman"/>
          <w:sz w:val="24"/>
          <w:szCs w:val="24"/>
          <w:lang w:val="en-NZ"/>
        </w:rPr>
        <w:t>tc</w:t>
      </w:r>
      <w:r w:rsidRPr="002F1873">
        <w:rPr>
          <w:rFonts w:eastAsia="Times New Roman"/>
          <w:sz w:val="24"/>
          <w:szCs w:val="24"/>
          <w:lang w:val="en-NZ"/>
        </w:rPr>
        <w:t xml:space="preserve">). </w:t>
      </w:r>
    </w:p>
    <w:p w14:paraId="699D9003" w14:textId="77777777" w:rsidR="00E8555D" w:rsidRPr="002F1873" w:rsidRDefault="00E8555D" w:rsidP="00E8555D">
      <w:pPr>
        <w:pStyle w:val="ListParagraph"/>
        <w:jc w:val="both"/>
        <w:rPr>
          <w:rFonts w:eastAsia="Times New Roman"/>
          <w:sz w:val="24"/>
          <w:szCs w:val="24"/>
          <w:lang w:val="en-NZ"/>
        </w:rPr>
      </w:pPr>
    </w:p>
    <w:p w14:paraId="053E3F11" w14:textId="11360635" w:rsidR="00773862" w:rsidRPr="002F1873" w:rsidRDefault="00B3478F" w:rsidP="00E8555D">
      <w:pPr>
        <w:pStyle w:val="ListParagraph"/>
        <w:numPr>
          <w:ilvl w:val="0"/>
          <w:numId w:val="2"/>
        </w:numPr>
        <w:jc w:val="both"/>
        <w:rPr>
          <w:rFonts w:eastAsia="Times New Roman"/>
          <w:sz w:val="24"/>
          <w:szCs w:val="24"/>
          <w:lang w:val="en-NZ"/>
        </w:rPr>
      </w:pPr>
      <w:r w:rsidRPr="002F1873">
        <w:rPr>
          <w:rFonts w:eastAsia="Times New Roman"/>
          <w:sz w:val="24"/>
          <w:szCs w:val="24"/>
          <w:lang w:val="en-NZ"/>
        </w:rPr>
        <w:t xml:space="preserve">Crew </w:t>
      </w:r>
      <w:r w:rsidR="00521D1E" w:rsidRPr="002F1873">
        <w:rPr>
          <w:rFonts w:eastAsia="Times New Roman"/>
          <w:sz w:val="24"/>
          <w:szCs w:val="24"/>
          <w:lang w:val="en-NZ"/>
        </w:rPr>
        <w:t>m</w:t>
      </w:r>
      <w:r w:rsidRPr="002F1873">
        <w:rPr>
          <w:rFonts w:eastAsia="Times New Roman"/>
          <w:sz w:val="24"/>
          <w:szCs w:val="24"/>
          <w:lang w:val="en-NZ"/>
        </w:rPr>
        <w:t>ust</w:t>
      </w:r>
      <w:r w:rsidR="00521D1E" w:rsidRPr="002F1873">
        <w:rPr>
          <w:rFonts w:eastAsia="Times New Roman"/>
          <w:sz w:val="24"/>
          <w:szCs w:val="24"/>
          <w:lang w:val="en-NZ"/>
        </w:rPr>
        <w:t>,</w:t>
      </w:r>
      <w:r w:rsidRPr="002F1873">
        <w:rPr>
          <w:rFonts w:eastAsia="Times New Roman"/>
          <w:sz w:val="24"/>
          <w:szCs w:val="24"/>
          <w:lang w:val="en-NZ"/>
        </w:rPr>
        <w:t xml:space="preserve"> in advance of Disembark, hold all ne</w:t>
      </w:r>
      <w:r w:rsidR="00A5661B" w:rsidRPr="002F1873">
        <w:rPr>
          <w:rFonts w:eastAsia="Times New Roman"/>
          <w:sz w:val="24"/>
          <w:szCs w:val="24"/>
          <w:lang w:val="en-NZ"/>
        </w:rPr>
        <w:t xml:space="preserve">cessary clearances for port of arrival such as Homeport Quarantine Accommodation, QR Codes </w:t>
      </w:r>
      <w:r w:rsidR="005B2B45" w:rsidRPr="002F1873">
        <w:rPr>
          <w:rFonts w:eastAsia="Times New Roman"/>
          <w:sz w:val="24"/>
          <w:szCs w:val="24"/>
          <w:lang w:val="en-NZ"/>
        </w:rPr>
        <w:t xml:space="preserve">for </w:t>
      </w:r>
      <w:r w:rsidR="00A654B2" w:rsidRPr="002F1873">
        <w:rPr>
          <w:rFonts w:eastAsia="Times New Roman"/>
          <w:sz w:val="24"/>
          <w:szCs w:val="24"/>
          <w:lang w:val="en-NZ"/>
        </w:rPr>
        <w:t>Philippines</w:t>
      </w:r>
      <w:r w:rsidR="005B2B45" w:rsidRPr="002F1873">
        <w:rPr>
          <w:rFonts w:eastAsia="Times New Roman"/>
          <w:sz w:val="24"/>
          <w:szCs w:val="24"/>
          <w:lang w:val="en-NZ"/>
        </w:rPr>
        <w:t xml:space="preserve"> etc</w:t>
      </w:r>
      <w:r w:rsidR="00463AC2" w:rsidRPr="002F1873">
        <w:rPr>
          <w:rFonts w:eastAsia="Times New Roman"/>
          <w:sz w:val="24"/>
          <w:szCs w:val="24"/>
          <w:lang w:val="en-NZ"/>
        </w:rPr>
        <w:t>.</w:t>
      </w:r>
      <w:r w:rsidR="005B2B45" w:rsidRPr="002F1873">
        <w:rPr>
          <w:rFonts w:eastAsia="Times New Roman"/>
          <w:sz w:val="24"/>
          <w:szCs w:val="24"/>
          <w:lang w:val="en-NZ"/>
        </w:rPr>
        <w:t xml:space="preserve"> Manning Agents MUST ensure this</w:t>
      </w:r>
      <w:r w:rsidR="00463AC2" w:rsidRPr="002F1873">
        <w:rPr>
          <w:rFonts w:eastAsia="Times New Roman"/>
          <w:sz w:val="24"/>
          <w:szCs w:val="24"/>
          <w:lang w:val="en-NZ"/>
        </w:rPr>
        <w:t>.</w:t>
      </w:r>
      <w:r w:rsidR="005B2B45" w:rsidRPr="002F1873">
        <w:rPr>
          <w:rFonts w:eastAsia="Times New Roman"/>
          <w:sz w:val="24"/>
          <w:szCs w:val="24"/>
          <w:lang w:val="en-NZ"/>
        </w:rPr>
        <w:t xml:space="preserve"> We cannot do this, as we cannot be responsible for other country regulations etc.</w:t>
      </w:r>
    </w:p>
    <w:p w14:paraId="26359BA1" w14:textId="77777777" w:rsidR="00E8555D" w:rsidRPr="002F1873" w:rsidRDefault="00E8555D" w:rsidP="00E8555D">
      <w:pPr>
        <w:pStyle w:val="ListParagraph"/>
        <w:jc w:val="both"/>
        <w:rPr>
          <w:rFonts w:eastAsia="Times New Roman"/>
          <w:sz w:val="24"/>
          <w:szCs w:val="24"/>
          <w:lang w:val="en-NZ"/>
        </w:rPr>
      </w:pPr>
    </w:p>
    <w:p w14:paraId="0A2D3A83" w14:textId="69C44918" w:rsidR="00447DDA" w:rsidRPr="002F1873" w:rsidRDefault="00447DDA" w:rsidP="00E8555D">
      <w:pPr>
        <w:pStyle w:val="ListParagraph"/>
        <w:numPr>
          <w:ilvl w:val="0"/>
          <w:numId w:val="2"/>
        </w:numPr>
        <w:jc w:val="both"/>
        <w:rPr>
          <w:rFonts w:eastAsia="Times New Roman"/>
          <w:sz w:val="24"/>
          <w:szCs w:val="24"/>
          <w:lang w:val="en-NZ"/>
        </w:rPr>
      </w:pPr>
      <w:r w:rsidRPr="002F1873">
        <w:rPr>
          <w:rFonts w:eastAsia="Times New Roman"/>
          <w:sz w:val="24"/>
          <w:szCs w:val="24"/>
          <w:lang w:val="en-NZ"/>
        </w:rPr>
        <w:t>Crew must fly out</w:t>
      </w:r>
      <w:r w:rsidR="004B7A4E" w:rsidRPr="002F1873">
        <w:rPr>
          <w:rFonts w:eastAsia="Times New Roman"/>
          <w:sz w:val="24"/>
          <w:szCs w:val="24"/>
          <w:lang w:val="en-NZ"/>
        </w:rPr>
        <w:t xml:space="preserve"> </w:t>
      </w:r>
      <w:r w:rsidRPr="002F1873">
        <w:rPr>
          <w:rFonts w:eastAsia="Times New Roman"/>
          <w:sz w:val="24"/>
          <w:szCs w:val="24"/>
          <w:lang w:val="en-NZ"/>
        </w:rPr>
        <w:t xml:space="preserve">within </w:t>
      </w:r>
      <w:r w:rsidR="00F46A1C" w:rsidRPr="002F1873">
        <w:rPr>
          <w:rFonts w:eastAsia="Times New Roman"/>
          <w:sz w:val="24"/>
          <w:szCs w:val="24"/>
          <w:lang w:val="en-NZ"/>
        </w:rPr>
        <w:t>2 to 3 days</w:t>
      </w:r>
      <w:r w:rsidRPr="002F1873">
        <w:rPr>
          <w:rFonts w:eastAsia="Times New Roman"/>
          <w:sz w:val="24"/>
          <w:szCs w:val="24"/>
          <w:lang w:val="en-NZ"/>
        </w:rPr>
        <w:t xml:space="preserve"> of disembark</w:t>
      </w:r>
      <w:r w:rsidR="00F05D89">
        <w:rPr>
          <w:rFonts w:eastAsia="Times New Roman"/>
          <w:sz w:val="24"/>
          <w:szCs w:val="24"/>
          <w:lang w:val="en-NZ"/>
        </w:rPr>
        <w:t xml:space="preserve"> as Permit valid only while ship alongside in NZ .</w:t>
      </w:r>
    </w:p>
    <w:p w14:paraId="6032EF38" w14:textId="77777777" w:rsidR="00E8555D" w:rsidRPr="002F1873" w:rsidRDefault="00E8555D" w:rsidP="00E8555D">
      <w:pPr>
        <w:pStyle w:val="ListParagraph"/>
        <w:jc w:val="both"/>
        <w:rPr>
          <w:rFonts w:eastAsia="Times New Roman"/>
          <w:sz w:val="24"/>
          <w:szCs w:val="24"/>
          <w:lang w:val="en-NZ"/>
        </w:rPr>
      </w:pPr>
    </w:p>
    <w:p w14:paraId="40061AEF" w14:textId="51CE61FE" w:rsidR="00773862" w:rsidRPr="002F1873" w:rsidRDefault="00773862" w:rsidP="00E8555D">
      <w:pPr>
        <w:jc w:val="both"/>
        <w:rPr>
          <w:sz w:val="24"/>
          <w:szCs w:val="24"/>
          <w:lang w:val="en-NZ"/>
        </w:rPr>
      </w:pPr>
    </w:p>
    <w:sectPr w:rsidR="00773862" w:rsidRPr="002F1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C7AF5"/>
    <w:multiLevelType w:val="hybridMultilevel"/>
    <w:tmpl w:val="AEA0D9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53B9267F"/>
    <w:multiLevelType w:val="multilevel"/>
    <w:tmpl w:val="0A4AF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AA4C9F"/>
    <w:multiLevelType w:val="multilevel"/>
    <w:tmpl w:val="7288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5C05FE"/>
    <w:multiLevelType w:val="hybridMultilevel"/>
    <w:tmpl w:val="1FD493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69C44DC8"/>
    <w:multiLevelType w:val="hybridMultilevel"/>
    <w:tmpl w:val="49D2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5432949">
    <w:abstractNumId w:val="0"/>
  </w:num>
  <w:num w:numId="2" w16cid:durableId="367293544">
    <w:abstractNumId w:val="3"/>
  </w:num>
  <w:num w:numId="3" w16cid:durableId="955794615">
    <w:abstractNumId w:val="4"/>
  </w:num>
  <w:num w:numId="4" w16cid:durableId="728727236">
    <w:abstractNumId w:val="2"/>
  </w:num>
  <w:num w:numId="5" w16cid:durableId="1467501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62"/>
    <w:rsid w:val="000254BD"/>
    <w:rsid w:val="00032C41"/>
    <w:rsid w:val="00075779"/>
    <w:rsid w:val="0007694D"/>
    <w:rsid w:val="00076B64"/>
    <w:rsid w:val="00085626"/>
    <w:rsid w:val="000860B1"/>
    <w:rsid w:val="00090F04"/>
    <w:rsid w:val="000A727E"/>
    <w:rsid w:val="000D6F61"/>
    <w:rsid w:val="000E3B68"/>
    <w:rsid w:val="000E6211"/>
    <w:rsid w:val="00100387"/>
    <w:rsid w:val="001500BE"/>
    <w:rsid w:val="0016642C"/>
    <w:rsid w:val="00167B9E"/>
    <w:rsid w:val="0017177C"/>
    <w:rsid w:val="001B4A26"/>
    <w:rsid w:val="001C1255"/>
    <w:rsid w:val="001C655D"/>
    <w:rsid w:val="001C6F9D"/>
    <w:rsid w:val="001D4637"/>
    <w:rsid w:val="001E4A16"/>
    <w:rsid w:val="002249B5"/>
    <w:rsid w:val="00251DFE"/>
    <w:rsid w:val="00251FC1"/>
    <w:rsid w:val="00265367"/>
    <w:rsid w:val="002726BA"/>
    <w:rsid w:val="00284C0E"/>
    <w:rsid w:val="002E04E8"/>
    <w:rsid w:val="002E7EBF"/>
    <w:rsid w:val="002F1873"/>
    <w:rsid w:val="002F5A76"/>
    <w:rsid w:val="0030648A"/>
    <w:rsid w:val="003620CE"/>
    <w:rsid w:val="00367846"/>
    <w:rsid w:val="003D4785"/>
    <w:rsid w:val="003F4759"/>
    <w:rsid w:val="003F728D"/>
    <w:rsid w:val="004273CC"/>
    <w:rsid w:val="0042755E"/>
    <w:rsid w:val="00437DDE"/>
    <w:rsid w:val="00447DDA"/>
    <w:rsid w:val="00463AC2"/>
    <w:rsid w:val="004717A8"/>
    <w:rsid w:val="0048634F"/>
    <w:rsid w:val="00487761"/>
    <w:rsid w:val="004B7A4E"/>
    <w:rsid w:val="004C7DBB"/>
    <w:rsid w:val="0051237C"/>
    <w:rsid w:val="0051269A"/>
    <w:rsid w:val="00521D1E"/>
    <w:rsid w:val="00546CF6"/>
    <w:rsid w:val="00561F6F"/>
    <w:rsid w:val="00571B6C"/>
    <w:rsid w:val="005931D6"/>
    <w:rsid w:val="005B16CB"/>
    <w:rsid w:val="005B2B45"/>
    <w:rsid w:val="005C14A7"/>
    <w:rsid w:val="005C1502"/>
    <w:rsid w:val="005C537E"/>
    <w:rsid w:val="005C5C31"/>
    <w:rsid w:val="005D7662"/>
    <w:rsid w:val="005F086F"/>
    <w:rsid w:val="006038B0"/>
    <w:rsid w:val="006230C4"/>
    <w:rsid w:val="00642A80"/>
    <w:rsid w:val="00653A9B"/>
    <w:rsid w:val="00662E56"/>
    <w:rsid w:val="00677D1A"/>
    <w:rsid w:val="006830F2"/>
    <w:rsid w:val="0069557C"/>
    <w:rsid w:val="00696B2A"/>
    <w:rsid w:val="006B1F60"/>
    <w:rsid w:val="006C4A4D"/>
    <w:rsid w:val="006C536E"/>
    <w:rsid w:val="006E4D5C"/>
    <w:rsid w:val="006E7C43"/>
    <w:rsid w:val="006F2C62"/>
    <w:rsid w:val="006F609B"/>
    <w:rsid w:val="00707F20"/>
    <w:rsid w:val="00714619"/>
    <w:rsid w:val="00720CFC"/>
    <w:rsid w:val="0072205A"/>
    <w:rsid w:val="00725909"/>
    <w:rsid w:val="00732030"/>
    <w:rsid w:val="00737DB2"/>
    <w:rsid w:val="00761F78"/>
    <w:rsid w:val="00773862"/>
    <w:rsid w:val="0078291A"/>
    <w:rsid w:val="007A5B12"/>
    <w:rsid w:val="007C007A"/>
    <w:rsid w:val="007C6432"/>
    <w:rsid w:val="007D46F9"/>
    <w:rsid w:val="007E078E"/>
    <w:rsid w:val="007F6E23"/>
    <w:rsid w:val="00811B3F"/>
    <w:rsid w:val="00837C47"/>
    <w:rsid w:val="00847EFD"/>
    <w:rsid w:val="0085358F"/>
    <w:rsid w:val="00867F12"/>
    <w:rsid w:val="00882C85"/>
    <w:rsid w:val="00892F83"/>
    <w:rsid w:val="008A7936"/>
    <w:rsid w:val="008F7802"/>
    <w:rsid w:val="0090214E"/>
    <w:rsid w:val="00910F52"/>
    <w:rsid w:val="00923B1C"/>
    <w:rsid w:val="009355F6"/>
    <w:rsid w:val="009370F7"/>
    <w:rsid w:val="00961360"/>
    <w:rsid w:val="009677A7"/>
    <w:rsid w:val="00986845"/>
    <w:rsid w:val="00992A78"/>
    <w:rsid w:val="00A24BB5"/>
    <w:rsid w:val="00A40917"/>
    <w:rsid w:val="00A5661B"/>
    <w:rsid w:val="00A654B2"/>
    <w:rsid w:val="00A802C9"/>
    <w:rsid w:val="00A8158D"/>
    <w:rsid w:val="00A82F67"/>
    <w:rsid w:val="00A85A7C"/>
    <w:rsid w:val="00AA7072"/>
    <w:rsid w:val="00AB02D1"/>
    <w:rsid w:val="00AD511B"/>
    <w:rsid w:val="00B13B3D"/>
    <w:rsid w:val="00B23AA4"/>
    <w:rsid w:val="00B3478F"/>
    <w:rsid w:val="00B4276F"/>
    <w:rsid w:val="00B910F5"/>
    <w:rsid w:val="00BA6568"/>
    <w:rsid w:val="00BB4CCA"/>
    <w:rsid w:val="00BC2EEE"/>
    <w:rsid w:val="00BE25B5"/>
    <w:rsid w:val="00BF0F8D"/>
    <w:rsid w:val="00C26856"/>
    <w:rsid w:val="00C4675C"/>
    <w:rsid w:val="00C55E7B"/>
    <w:rsid w:val="00C6177A"/>
    <w:rsid w:val="00C65AB0"/>
    <w:rsid w:val="00C700EB"/>
    <w:rsid w:val="00C81D22"/>
    <w:rsid w:val="00CA609F"/>
    <w:rsid w:val="00CB4E0D"/>
    <w:rsid w:val="00CE3E7A"/>
    <w:rsid w:val="00CF33DF"/>
    <w:rsid w:val="00D14D9B"/>
    <w:rsid w:val="00D30FD0"/>
    <w:rsid w:val="00D465B2"/>
    <w:rsid w:val="00D52129"/>
    <w:rsid w:val="00D52DB3"/>
    <w:rsid w:val="00D56088"/>
    <w:rsid w:val="00D60E95"/>
    <w:rsid w:val="00D83280"/>
    <w:rsid w:val="00DD4875"/>
    <w:rsid w:val="00E31884"/>
    <w:rsid w:val="00E720C1"/>
    <w:rsid w:val="00E73D67"/>
    <w:rsid w:val="00E815D7"/>
    <w:rsid w:val="00E8555D"/>
    <w:rsid w:val="00E85A27"/>
    <w:rsid w:val="00EA0C96"/>
    <w:rsid w:val="00EE1776"/>
    <w:rsid w:val="00EF1279"/>
    <w:rsid w:val="00F05D89"/>
    <w:rsid w:val="00F0704B"/>
    <w:rsid w:val="00F100AF"/>
    <w:rsid w:val="00F12E49"/>
    <w:rsid w:val="00F46266"/>
    <w:rsid w:val="00F46A1C"/>
    <w:rsid w:val="00F62A8D"/>
    <w:rsid w:val="00F63F4D"/>
    <w:rsid w:val="00F6684E"/>
    <w:rsid w:val="00F74A95"/>
    <w:rsid w:val="00F91AA5"/>
    <w:rsid w:val="00FA38F8"/>
    <w:rsid w:val="00FD0B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8FB6"/>
  <w15:chartTrackingRefBased/>
  <w15:docId w15:val="{85693F22-6FE3-4D39-B1D7-0CB5C071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862"/>
    <w:pPr>
      <w:spacing w:after="0" w:line="240" w:lineRule="auto"/>
    </w:pPr>
    <w:rPr>
      <w:rFonts w:ascii="Calibri" w:hAnsi="Calibri" w:cs="Calibri"/>
    </w:rPr>
  </w:style>
  <w:style w:type="paragraph" w:styleId="Heading2">
    <w:name w:val="heading 2"/>
    <w:basedOn w:val="Normal"/>
    <w:link w:val="Heading2Char"/>
    <w:uiPriority w:val="9"/>
    <w:qFormat/>
    <w:rsid w:val="00714619"/>
    <w:pPr>
      <w:spacing w:before="100" w:beforeAutospacing="1" w:after="100" w:afterAutospacing="1"/>
      <w:outlineLvl w:val="1"/>
    </w:pPr>
    <w:rPr>
      <w:rFonts w:ascii="Times New Roman" w:eastAsia="Times New Roman" w:hAnsi="Times New Roman" w:cs="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862"/>
    <w:pPr>
      <w:ind w:left="720"/>
    </w:pPr>
  </w:style>
  <w:style w:type="character" w:styleId="Hyperlink">
    <w:name w:val="Hyperlink"/>
    <w:basedOn w:val="DefaultParagraphFont"/>
    <w:uiPriority w:val="99"/>
    <w:unhideWhenUsed/>
    <w:rsid w:val="004273CC"/>
    <w:rPr>
      <w:color w:val="0563C1" w:themeColor="hyperlink"/>
      <w:u w:val="single"/>
    </w:rPr>
  </w:style>
  <w:style w:type="character" w:customStyle="1" w:styleId="Heading2Char">
    <w:name w:val="Heading 2 Char"/>
    <w:basedOn w:val="DefaultParagraphFont"/>
    <w:link w:val="Heading2"/>
    <w:uiPriority w:val="9"/>
    <w:rsid w:val="00714619"/>
    <w:rPr>
      <w:rFonts w:ascii="Times New Roman" w:eastAsia="Times New Roman" w:hAnsi="Times New Roman" w:cs="Times New Roman"/>
      <w:b/>
      <w:bCs/>
      <w:sz w:val="36"/>
      <w:szCs w:val="36"/>
      <w:lang w:val="en-AU" w:eastAsia="en-AU"/>
    </w:rPr>
  </w:style>
  <w:style w:type="paragraph" w:styleId="NormalWeb">
    <w:name w:val="Normal (Web)"/>
    <w:basedOn w:val="Normal"/>
    <w:uiPriority w:val="99"/>
    <w:semiHidden/>
    <w:unhideWhenUsed/>
    <w:rsid w:val="00714619"/>
    <w:pPr>
      <w:spacing w:before="100" w:beforeAutospacing="1" w:after="100" w:afterAutospacing="1"/>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714619"/>
    <w:rPr>
      <w:sz w:val="16"/>
      <w:szCs w:val="16"/>
    </w:rPr>
  </w:style>
  <w:style w:type="paragraph" w:styleId="CommentText">
    <w:name w:val="annotation text"/>
    <w:basedOn w:val="Normal"/>
    <w:link w:val="CommentTextChar"/>
    <w:uiPriority w:val="99"/>
    <w:semiHidden/>
    <w:unhideWhenUsed/>
    <w:rsid w:val="00714619"/>
    <w:rPr>
      <w:sz w:val="20"/>
      <w:szCs w:val="20"/>
    </w:rPr>
  </w:style>
  <w:style w:type="character" w:customStyle="1" w:styleId="CommentTextChar">
    <w:name w:val="Comment Text Char"/>
    <w:basedOn w:val="DefaultParagraphFont"/>
    <w:link w:val="CommentText"/>
    <w:uiPriority w:val="99"/>
    <w:semiHidden/>
    <w:rsid w:val="0071461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14619"/>
    <w:rPr>
      <w:b/>
      <w:bCs/>
    </w:rPr>
  </w:style>
  <w:style w:type="character" w:customStyle="1" w:styleId="CommentSubjectChar">
    <w:name w:val="Comment Subject Char"/>
    <w:basedOn w:val="CommentTextChar"/>
    <w:link w:val="CommentSubject"/>
    <w:uiPriority w:val="99"/>
    <w:semiHidden/>
    <w:rsid w:val="00714619"/>
    <w:rPr>
      <w:rFonts w:ascii="Calibri" w:hAnsi="Calibri" w:cs="Calibri"/>
      <w:b/>
      <w:bCs/>
      <w:sz w:val="20"/>
      <w:szCs w:val="20"/>
    </w:rPr>
  </w:style>
  <w:style w:type="character" w:customStyle="1" w:styleId="nQChar">
    <w:name w:val="n(Q�) Char"/>
    <w:aliases w:val="n(Web) Char,nChar,n(?�) Char,n(F51�) Char,n( F51�) Char"/>
    <w:basedOn w:val="DefaultParagraphFont"/>
    <w:link w:val="wordsection1"/>
    <w:uiPriority w:val="99"/>
    <w:locked/>
    <w:rsid w:val="00DD4875"/>
    <w:rPr>
      <w:rFonts w:ascii="Calibri" w:hAnsi="Calibri" w:cs="Calibri"/>
    </w:rPr>
  </w:style>
  <w:style w:type="paragraph" w:customStyle="1" w:styleId="wordsection1">
    <w:name w:val="wordsection1"/>
    <w:aliases w:val="m_,9034989704951977135gmail"/>
    <w:basedOn w:val="Normal"/>
    <w:link w:val="nQChar"/>
    <w:uiPriority w:val="99"/>
    <w:rsid w:val="00DD4875"/>
  </w:style>
  <w:style w:type="character" w:styleId="UnresolvedMention">
    <w:name w:val="Unresolved Mention"/>
    <w:basedOn w:val="DefaultParagraphFont"/>
    <w:uiPriority w:val="99"/>
    <w:semiHidden/>
    <w:unhideWhenUsed/>
    <w:rsid w:val="00C81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6435">
      <w:bodyDiv w:val="1"/>
      <w:marLeft w:val="0"/>
      <w:marRight w:val="0"/>
      <w:marTop w:val="0"/>
      <w:marBottom w:val="0"/>
      <w:divBdr>
        <w:top w:val="none" w:sz="0" w:space="0" w:color="auto"/>
        <w:left w:val="none" w:sz="0" w:space="0" w:color="auto"/>
        <w:bottom w:val="none" w:sz="0" w:space="0" w:color="auto"/>
        <w:right w:val="none" w:sz="0" w:space="0" w:color="auto"/>
      </w:divBdr>
    </w:div>
    <w:div w:id="631597593">
      <w:bodyDiv w:val="1"/>
      <w:marLeft w:val="0"/>
      <w:marRight w:val="0"/>
      <w:marTop w:val="0"/>
      <w:marBottom w:val="0"/>
      <w:divBdr>
        <w:top w:val="none" w:sz="0" w:space="0" w:color="auto"/>
        <w:left w:val="none" w:sz="0" w:space="0" w:color="auto"/>
        <w:bottom w:val="none" w:sz="0" w:space="0" w:color="auto"/>
        <w:right w:val="none" w:sz="0" w:space="0" w:color="auto"/>
      </w:divBdr>
    </w:div>
    <w:div w:id="634676417">
      <w:bodyDiv w:val="1"/>
      <w:marLeft w:val="0"/>
      <w:marRight w:val="0"/>
      <w:marTop w:val="0"/>
      <w:marBottom w:val="0"/>
      <w:divBdr>
        <w:top w:val="none" w:sz="0" w:space="0" w:color="auto"/>
        <w:left w:val="none" w:sz="0" w:space="0" w:color="auto"/>
        <w:bottom w:val="none" w:sz="0" w:space="0" w:color="auto"/>
        <w:right w:val="none" w:sz="0" w:space="0" w:color="auto"/>
      </w:divBdr>
    </w:div>
    <w:div w:id="937062688">
      <w:bodyDiv w:val="1"/>
      <w:marLeft w:val="0"/>
      <w:marRight w:val="0"/>
      <w:marTop w:val="0"/>
      <w:marBottom w:val="0"/>
      <w:divBdr>
        <w:top w:val="none" w:sz="0" w:space="0" w:color="auto"/>
        <w:left w:val="none" w:sz="0" w:space="0" w:color="auto"/>
        <w:bottom w:val="none" w:sz="0" w:space="0" w:color="auto"/>
        <w:right w:val="none" w:sz="0" w:space="0" w:color="auto"/>
      </w:divBdr>
    </w:div>
    <w:div w:id="1784306141">
      <w:bodyDiv w:val="1"/>
      <w:marLeft w:val="0"/>
      <w:marRight w:val="0"/>
      <w:marTop w:val="0"/>
      <w:marBottom w:val="0"/>
      <w:divBdr>
        <w:top w:val="none" w:sz="0" w:space="0" w:color="auto"/>
        <w:left w:val="none" w:sz="0" w:space="0" w:color="auto"/>
        <w:bottom w:val="none" w:sz="0" w:space="0" w:color="auto"/>
        <w:right w:val="none" w:sz="0" w:space="0" w:color="auto"/>
      </w:divBdr>
    </w:div>
    <w:div w:id="20262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migration.govt.nz/formshelp/request-for-travel-to-new-zealand"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mmigration.govt.nz/formshelp/request-for-travel-to-new-zeala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mmigration.govt.nz/about-us/covid-19/border-closures-and-exceptions" TargetMode="External"/><Relationship Id="rId5" Type="http://schemas.openxmlformats.org/officeDocument/2006/relationships/styles" Target="styles.xml"/><Relationship Id="rId10" Type="http://schemas.openxmlformats.org/officeDocument/2006/relationships/hyperlink" Target="https://www.travellerdeclaration.govt.nz/" TargetMode="External"/><Relationship Id="rId4" Type="http://schemas.openxmlformats.org/officeDocument/2006/relationships/numbering" Target="numbering.xml"/><Relationship Id="rId9" Type="http://schemas.openxmlformats.org/officeDocument/2006/relationships/hyperlink" Target="https://www.immigration.govt.nz/new-zealand-visas/apply-for-a-visa/about-visa/nze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A014EA79D9A41BE7EFD7EB0069C49" ma:contentTypeVersion="15" ma:contentTypeDescription="Create a new document." ma:contentTypeScope="" ma:versionID="e695c80964e3c25b3fd9234dd0589194">
  <xsd:schema xmlns:xsd="http://www.w3.org/2001/XMLSchema" xmlns:xs="http://www.w3.org/2001/XMLSchema" xmlns:p="http://schemas.microsoft.com/office/2006/metadata/properties" xmlns:ns1="http://schemas.microsoft.com/sharepoint/v3" xmlns:ns2="90a09973-cfd4-498f-844d-d6d564712167" xmlns:ns3="3e915a35-6af7-4970-b5c7-918cd59a16db" targetNamespace="http://schemas.microsoft.com/office/2006/metadata/properties" ma:root="true" ma:fieldsID="32d96a406a8f25808582281535f864c7" ns1:_="" ns2:_="" ns3:_="">
    <xsd:import namespace="http://schemas.microsoft.com/sharepoint/v3"/>
    <xsd:import namespace="90a09973-cfd4-498f-844d-d6d564712167"/>
    <xsd:import namespace="3e915a35-6af7-4970-b5c7-918cd59a16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09973-cfd4-498f-844d-d6d564712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915a35-6af7-4970-b5c7-918cd59a16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3C3D38-AC8D-47B5-8270-634C799FD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a09973-cfd4-498f-844d-d6d564712167"/>
    <ds:schemaRef ds:uri="3e915a35-6af7-4970-b5c7-918cd59a1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4B3234-A762-46E0-94AD-356103842BF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5777D98-0C24-4273-8F5C-F38742B5C2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Carvalho - ISS McKay Auckland</dc:creator>
  <cp:keywords/>
  <dc:description/>
  <cp:lastModifiedBy>Richard Carvalho - ISS McKay Auckland</cp:lastModifiedBy>
  <cp:revision>160</cp:revision>
  <cp:lastPrinted>2021-12-06T23:49:00Z</cp:lastPrinted>
  <dcterms:created xsi:type="dcterms:W3CDTF">2020-07-02T01:12:00Z</dcterms:created>
  <dcterms:modified xsi:type="dcterms:W3CDTF">2022-05-04T23:48:00Z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0x010100033A014EA79D9A41BE7EFD7EB0069C49</vt:lpwstr>
  </property>
</Properties>
</file>